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C8" w:rsidRPr="00E562CA" w:rsidRDefault="00E46CED" w:rsidP="00D913EB">
      <w:pPr>
        <w:jc w:val="center"/>
        <w:rPr>
          <w:rFonts w:ascii="Times New Roman" w:hAnsi="Times New Roman" w:cs="Times New Roman"/>
          <w:b/>
        </w:rPr>
      </w:pPr>
      <w:r w:rsidRPr="00E562CA">
        <w:rPr>
          <w:rFonts w:ascii="Times New Roman" w:hAnsi="Times New Roman" w:cs="Times New Roman"/>
          <w:b/>
        </w:rPr>
        <w:t>What to do when you don’t to pursue a career in academia</w:t>
      </w:r>
    </w:p>
    <w:p w:rsidR="001A671E" w:rsidRDefault="00E46CED" w:rsidP="00230A20">
      <w:pPr>
        <w:spacing w:line="360" w:lineRule="auto"/>
        <w:ind w:firstLine="720"/>
        <w:rPr>
          <w:rFonts w:ascii="Times New Roman" w:hAnsi="Times New Roman" w:cs="Times New Roman"/>
        </w:rPr>
      </w:pPr>
      <w:r w:rsidRPr="00D913EB">
        <w:rPr>
          <w:rFonts w:ascii="Times New Roman" w:hAnsi="Times New Roman" w:cs="Times New Roman"/>
        </w:rPr>
        <w:t xml:space="preserve">Let’s face it- </w:t>
      </w:r>
      <w:r w:rsidR="00D913EB">
        <w:rPr>
          <w:rFonts w:ascii="Times New Roman" w:hAnsi="Times New Roman" w:cs="Times New Roman"/>
        </w:rPr>
        <w:t>we enter graduate school with hopes of</w:t>
      </w:r>
      <w:r w:rsidR="000F61D3">
        <w:rPr>
          <w:rFonts w:ascii="Times New Roman" w:hAnsi="Times New Roman" w:cs="Times New Roman"/>
        </w:rPr>
        <w:t xml:space="preserve"> potentially</w:t>
      </w:r>
      <w:r w:rsidR="00D913EB">
        <w:rPr>
          <w:rFonts w:ascii="Times New Roman" w:hAnsi="Times New Roman" w:cs="Times New Roman"/>
        </w:rPr>
        <w:t xml:space="preserve"> having a lab one day. Even though the path is assuredly long and arduous, we dream of the day we’ll get our own lab to finally go down the list of a long list of experiments we’ve collected over the course of graduate school and one (if not more) postdoctoral appointments.  But it is no secret that funding for basic biomedical research is dwindling</w:t>
      </w:r>
      <w:r w:rsidR="00C32159">
        <w:rPr>
          <w:rFonts w:ascii="Times New Roman" w:hAnsi="Times New Roman" w:cs="Times New Roman"/>
        </w:rPr>
        <w:t xml:space="preserve">; </w:t>
      </w:r>
      <w:r w:rsidR="00D913EB">
        <w:rPr>
          <w:rFonts w:ascii="Times New Roman" w:hAnsi="Times New Roman" w:cs="Times New Roman"/>
        </w:rPr>
        <w:t xml:space="preserve">so how feasible is it really to </w:t>
      </w:r>
      <w:r w:rsidR="00E562CA">
        <w:rPr>
          <w:rFonts w:ascii="Times New Roman" w:hAnsi="Times New Roman" w:cs="Times New Roman"/>
        </w:rPr>
        <w:t xml:space="preserve">acquire a lab, and more importantly, get sustained funding? Here </w:t>
      </w:r>
      <w:r w:rsidR="000F61D3">
        <w:rPr>
          <w:rFonts w:ascii="Times New Roman" w:hAnsi="Times New Roman" w:cs="Times New Roman"/>
        </w:rPr>
        <w:t xml:space="preserve">are a few tips if you are at some point in the graduate or postdoctoral career, and are wondering how you can use your graduate experience to </w:t>
      </w:r>
      <w:r w:rsidR="00C32159">
        <w:rPr>
          <w:rFonts w:ascii="Times New Roman" w:hAnsi="Times New Roman" w:cs="Times New Roman"/>
        </w:rPr>
        <w:t>build a career outside traditional academia</w:t>
      </w:r>
      <w:r w:rsidR="000F61D3">
        <w:rPr>
          <w:rFonts w:ascii="Times New Roman" w:hAnsi="Times New Roman" w:cs="Times New Roman"/>
        </w:rPr>
        <w:t xml:space="preserve">. </w:t>
      </w:r>
      <w:r w:rsidR="001A671E">
        <w:rPr>
          <w:rFonts w:ascii="Times New Roman" w:hAnsi="Times New Roman" w:cs="Times New Roman"/>
        </w:rPr>
        <w:t>The good news is that as graduate students and postdo</w:t>
      </w:r>
      <w:r w:rsidR="00230A20">
        <w:rPr>
          <w:rFonts w:ascii="Times New Roman" w:hAnsi="Times New Roman" w:cs="Times New Roman"/>
        </w:rPr>
        <w:t xml:space="preserve">ctoral fellows, we have more experience than we give ourselves credit for. The task is to find a way to leverage the experience and get to a position that makes you </w:t>
      </w:r>
      <w:r w:rsidR="00E33C3E">
        <w:rPr>
          <w:rFonts w:ascii="Times New Roman" w:hAnsi="Times New Roman" w:cs="Times New Roman"/>
        </w:rPr>
        <w:t xml:space="preserve">valued </w:t>
      </w:r>
      <w:r w:rsidR="00230A20">
        <w:rPr>
          <w:rFonts w:ascii="Times New Roman" w:hAnsi="Times New Roman" w:cs="Times New Roman"/>
        </w:rPr>
        <w:t xml:space="preserve">and satisfied. </w:t>
      </w:r>
    </w:p>
    <w:p w:rsidR="000F61D3" w:rsidRDefault="002542C4" w:rsidP="000F61D3">
      <w:pPr>
        <w:spacing w:line="360" w:lineRule="auto"/>
        <w:rPr>
          <w:rFonts w:ascii="Times New Roman" w:hAnsi="Times New Roman" w:cs="Times New Roman"/>
        </w:rPr>
      </w:pPr>
      <w:r w:rsidRPr="002542C4">
        <w:rPr>
          <w:rFonts w:ascii="Times New Roman" w:hAnsi="Times New Roman" w:cs="Times New Roman"/>
          <w:u w:val="single"/>
        </w:rPr>
        <w:t xml:space="preserve">1. </w:t>
      </w:r>
      <w:r w:rsidR="000F61D3" w:rsidRPr="002542C4">
        <w:rPr>
          <w:rFonts w:ascii="Times New Roman" w:hAnsi="Times New Roman" w:cs="Times New Roman"/>
          <w:u w:val="single"/>
        </w:rPr>
        <w:t xml:space="preserve"> Find you are passionate about </w:t>
      </w:r>
      <w:r w:rsidR="000F61D3">
        <w:rPr>
          <w:rFonts w:ascii="Times New Roman" w:hAnsi="Times New Roman" w:cs="Times New Roman"/>
        </w:rPr>
        <w:t xml:space="preserve">– </w:t>
      </w:r>
      <w:r w:rsidR="00136A94">
        <w:rPr>
          <w:rFonts w:ascii="Times New Roman" w:hAnsi="Times New Roman" w:cs="Times New Roman"/>
        </w:rPr>
        <w:t>M</w:t>
      </w:r>
      <w:r w:rsidR="000F61D3">
        <w:rPr>
          <w:rFonts w:ascii="Times New Roman" w:hAnsi="Times New Roman" w:cs="Times New Roman"/>
        </w:rPr>
        <w:t xml:space="preserve">aybe </w:t>
      </w:r>
      <w:r w:rsidR="00444EBF">
        <w:rPr>
          <w:rFonts w:ascii="Times New Roman" w:hAnsi="Times New Roman" w:cs="Times New Roman"/>
        </w:rPr>
        <w:t xml:space="preserve">grant-writing makes you want to hide in a corner and cry, but you get really excited about </w:t>
      </w:r>
      <w:r w:rsidR="00D0726C">
        <w:rPr>
          <w:rFonts w:ascii="Times New Roman" w:hAnsi="Times New Roman" w:cs="Times New Roman"/>
        </w:rPr>
        <w:t>coming up with more effective ways of conducting experiments</w:t>
      </w:r>
      <w:r w:rsidR="003B5B9F">
        <w:rPr>
          <w:rFonts w:ascii="Times New Roman" w:hAnsi="Times New Roman" w:cs="Times New Roman"/>
        </w:rPr>
        <w:t xml:space="preserve"> and running a lab</w:t>
      </w:r>
      <w:r w:rsidR="00D0726C">
        <w:rPr>
          <w:rFonts w:ascii="Times New Roman" w:hAnsi="Times New Roman" w:cs="Times New Roman"/>
        </w:rPr>
        <w:t xml:space="preserve">. Maybe you like </w:t>
      </w:r>
      <w:r w:rsidR="00375CA7">
        <w:rPr>
          <w:rFonts w:ascii="Times New Roman" w:hAnsi="Times New Roman" w:cs="Times New Roman"/>
        </w:rPr>
        <w:t xml:space="preserve">communicating your science to a non-scientific audience. Or, </w:t>
      </w:r>
      <w:r w:rsidR="00ED0D97">
        <w:rPr>
          <w:rFonts w:ascii="Times New Roman" w:hAnsi="Times New Roman" w:cs="Times New Roman"/>
        </w:rPr>
        <w:t xml:space="preserve">maybe you’re a visual thinker and like coming up with graphical representations for scientific phenomenon. </w:t>
      </w:r>
      <w:r w:rsidR="00D0726C">
        <w:rPr>
          <w:rFonts w:ascii="Times New Roman" w:hAnsi="Times New Roman" w:cs="Times New Roman"/>
        </w:rPr>
        <w:t>Whatever it is,</w:t>
      </w:r>
      <w:r w:rsidR="00E33C3E">
        <w:rPr>
          <w:rFonts w:ascii="Times New Roman" w:hAnsi="Times New Roman" w:cs="Times New Roman"/>
        </w:rPr>
        <w:t xml:space="preserve"> there is probably something about the scientific process that makes </w:t>
      </w:r>
      <w:r w:rsidR="003B5B9F">
        <w:rPr>
          <w:rFonts w:ascii="Times New Roman" w:hAnsi="Times New Roman" w:cs="Times New Roman"/>
        </w:rPr>
        <w:t xml:space="preserve">you excited. </w:t>
      </w:r>
    </w:p>
    <w:p w:rsidR="00136A94" w:rsidRDefault="002542C4" w:rsidP="000F61D3">
      <w:pPr>
        <w:spacing w:line="360" w:lineRule="auto"/>
        <w:rPr>
          <w:rFonts w:ascii="Times New Roman" w:hAnsi="Times New Roman" w:cs="Times New Roman"/>
        </w:rPr>
      </w:pPr>
      <w:r w:rsidRPr="002542C4">
        <w:rPr>
          <w:rFonts w:ascii="Times New Roman" w:hAnsi="Times New Roman" w:cs="Times New Roman"/>
          <w:u w:val="single"/>
        </w:rPr>
        <w:t>2.</w:t>
      </w:r>
      <w:r w:rsidR="001A671E" w:rsidRPr="002542C4">
        <w:rPr>
          <w:rFonts w:ascii="Times New Roman" w:hAnsi="Times New Roman" w:cs="Times New Roman"/>
          <w:u w:val="single"/>
        </w:rPr>
        <w:t xml:space="preserve"> </w:t>
      </w:r>
      <w:r w:rsidR="001A671E" w:rsidRPr="00F841CD">
        <w:rPr>
          <w:rFonts w:ascii="Times New Roman" w:hAnsi="Times New Roman" w:cs="Times New Roman"/>
          <w:u w:val="single"/>
        </w:rPr>
        <w:t>Find ways to get experience</w:t>
      </w:r>
      <w:r w:rsidR="001A671E">
        <w:rPr>
          <w:rFonts w:ascii="Times New Roman" w:hAnsi="Times New Roman" w:cs="Times New Roman"/>
        </w:rPr>
        <w:t xml:space="preserve"> </w:t>
      </w:r>
      <w:r w:rsidR="00230A20">
        <w:rPr>
          <w:rFonts w:ascii="Times New Roman" w:hAnsi="Times New Roman" w:cs="Times New Roman"/>
        </w:rPr>
        <w:t xml:space="preserve">– </w:t>
      </w:r>
      <w:r w:rsidR="00136A94">
        <w:rPr>
          <w:rFonts w:ascii="Times New Roman" w:hAnsi="Times New Roman" w:cs="Times New Roman"/>
        </w:rPr>
        <w:t>U</w:t>
      </w:r>
      <w:r w:rsidR="00230A20">
        <w:rPr>
          <w:rFonts w:ascii="Times New Roman" w:hAnsi="Times New Roman" w:cs="Times New Roman"/>
        </w:rPr>
        <w:t xml:space="preserve">ndoubtedly, you are busy with experiments to do and papers to write. However, </w:t>
      </w:r>
      <w:r w:rsidR="00227668">
        <w:rPr>
          <w:rFonts w:ascii="Times New Roman" w:hAnsi="Times New Roman" w:cs="Times New Roman"/>
        </w:rPr>
        <w:t xml:space="preserve">dedicate some time to get experience in a field outside of traditional science. Keep your eyes open for internships and volunteering opportunities, and use your time so that </w:t>
      </w:r>
      <w:r w:rsidR="00136A94">
        <w:rPr>
          <w:rFonts w:ascii="Times New Roman" w:hAnsi="Times New Roman" w:cs="Times New Roman"/>
        </w:rPr>
        <w:t xml:space="preserve">you take care of your lab responsibilities, but are also building your CV. </w:t>
      </w:r>
    </w:p>
    <w:p w:rsidR="00136A94" w:rsidRDefault="002542C4" w:rsidP="000F61D3">
      <w:pPr>
        <w:spacing w:line="360" w:lineRule="auto"/>
        <w:rPr>
          <w:rFonts w:ascii="Times New Roman" w:hAnsi="Times New Roman" w:cs="Times New Roman"/>
        </w:rPr>
      </w:pPr>
      <w:r w:rsidRPr="002542C4">
        <w:rPr>
          <w:rFonts w:ascii="Times New Roman" w:hAnsi="Times New Roman" w:cs="Times New Roman"/>
          <w:u w:val="single"/>
        </w:rPr>
        <w:t>3.</w:t>
      </w:r>
      <w:r w:rsidR="00136A94" w:rsidRPr="002542C4">
        <w:rPr>
          <w:rFonts w:ascii="Times New Roman" w:hAnsi="Times New Roman" w:cs="Times New Roman"/>
          <w:u w:val="single"/>
        </w:rPr>
        <w:t xml:space="preserve"> </w:t>
      </w:r>
      <w:proofErr w:type="gramStart"/>
      <w:r w:rsidR="00136A94" w:rsidRPr="002542C4">
        <w:rPr>
          <w:rFonts w:ascii="Times New Roman" w:hAnsi="Times New Roman" w:cs="Times New Roman"/>
          <w:u w:val="single"/>
        </w:rPr>
        <w:t>Be</w:t>
      </w:r>
      <w:proofErr w:type="gramEnd"/>
      <w:r w:rsidR="00136A94" w:rsidRPr="002542C4">
        <w:rPr>
          <w:rFonts w:ascii="Times New Roman" w:hAnsi="Times New Roman" w:cs="Times New Roman"/>
          <w:u w:val="single"/>
        </w:rPr>
        <w:t xml:space="preserve"> open to options</w:t>
      </w:r>
      <w:r w:rsidR="00136A94">
        <w:rPr>
          <w:rFonts w:ascii="Times New Roman" w:hAnsi="Times New Roman" w:cs="Times New Roman"/>
        </w:rPr>
        <w:t xml:space="preserve"> – Attend seminars, lectures and meetings even if they are not exactly related to your interests. You never know when the next opportunity will come your way! </w:t>
      </w:r>
    </w:p>
    <w:p w:rsidR="00136A94" w:rsidRDefault="002542C4" w:rsidP="000F61D3">
      <w:pPr>
        <w:spacing w:line="360" w:lineRule="auto"/>
        <w:rPr>
          <w:rFonts w:ascii="Times New Roman" w:hAnsi="Times New Roman" w:cs="Times New Roman"/>
        </w:rPr>
      </w:pPr>
      <w:r w:rsidRPr="002542C4">
        <w:rPr>
          <w:rFonts w:ascii="Times New Roman" w:hAnsi="Times New Roman" w:cs="Times New Roman"/>
          <w:u w:val="single"/>
        </w:rPr>
        <w:t>4. Explore</w:t>
      </w:r>
      <w:r w:rsidR="00136A94" w:rsidRPr="002542C4">
        <w:rPr>
          <w:rFonts w:ascii="Times New Roman" w:hAnsi="Times New Roman" w:cs="Times New Roman"/>
          <w:u w:val="single"/>
        </w:rPr>
        <w:t xml:space="preserve"> online</w:t>
      </w:r>
      <w:r w:rsidRPr="002542C4">
        <w:rPr>
          <w:rFonts w:ascii="Times New Roman" w:hAnsi="Times New Roman" w:cs="Times New Roman"/>
          <w:u w:val="single"/>
        </w:rPr>
        <w:t xml:space="preserve"> opportunities</w:t>
      </w:r>
      <w:r w:rsidR="00136A94">
        <w:rPr>
          <w:rFonts w:ascii="Times New Roman" w:hAnsi="Times New Roman" w:cs="Times New Roman"/>
        </w:rPr>
        <w:t xml:space="preserve"> – </w:t>
      </w:r>
      <w:r>
        <w:rPr>
          <w:rFonts w:ascii="Times New Roman" w:hAnsi="Times New Roman" w:cs="Times New Roman"/>
        </w:rPr>
        <w:t xml:space="preserve">Are there certifications or courses you could take online to advance your interests? Perhaps you have always been interested in program management, but don’t know what exactly it entails. Try and find online courses that could potentially help you. </w:t>
      </w:r>
    </w:p>
    <w:p w:rsidR="002542C4" w:rsidRDefault="002542C4" w:rsidP="000F61D3">
      <w:pPr>
        <w:spacing w:line="360" w:lineRule="auto"/>
        <w:rPr>
          <w:rFonts w:ascii="Times New Roman" w:hAnsi="Times New Roman" w:cs="Times New Roman"/>
        </w:rPr>
      </w:pPr>
      <w:r w:rsidRPr="002542C4">
        <w:rPr>
          <w:rFonts w:ascii="Times New Roman" w:hAnsi="Times New Roman" w:cs="Times New Roman"/>
          <w:u w:val="single"/>
        </w:rPr>
        <w:t>5. Learn how to network</w:t>
      </w:r>
      <w:r>
        <w:rPr>
          <w:rFonts w:ascii="Times New Roman" w:hAnsi="Times New Roman" w:cs="Times New Roman"/>
        </w:rPr>
        <w:t xml:space="preserve"> – This means not only in-person networking, but online networking as well. Learn how to use </w:t>
      </w:r>
      <w:proofErr w:type="spellStart"/>
      <w:r>
        <w:rPr>
          <w:rFonts w:ascii="Times New Roman" w:hAnsi="Times New Roman" w:cs="Times New Roman"/>
        </w:rPr>
        <w:t>Linkedin</w:t>
      </w:r>
      <w:proofErr w:type="spellEnd"/>
      <w:r>
        <w:rPr>
          <w:rFonts w:ascii="Times New Roman" w:hAnsi="Times New Roman" w:cs="Times New Roman"/>
        </w:rPr>
        <w:t xml:space="preserve">, Twitter and Facebook to your advantage. </w:t>
      </w:r>
    </w:p>
    <w:p w:rsidR="002542C4" w:rsidRPr="00D913EB" w:rsidRDefault="002542C4" w:rsidP="000F61D3">
      <w:pPr>
        <w:spacing w:line="360" w:lineRule="auto"/>
        <w:rPr>
          <w:rFonts w:ascii="Times New Roman" w:hAnsi="Times New Roman" w:cs="Times New Roman"/>
        </w:rPr>
      </w:pPr>
    </w:p>
    <w:sectPr w:rsidR="002542C4" w:rsidRPr="00D913EB" w:rsidSect="00067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E46CED"/>
    <w:rsid w:val="000675C8"/>
    <w:rsid w:val="000F61D3"/>
    <w:rsid w:val="00136A94"/>
    <w:rsid w:val="001A671E"/>
    <w:rsid w:val="00227668"/>
    <w:rsid w:val="00230A20"/>
    <w:rsid w:val="002542C4"/>
    <w:rsid w:val="00275A40"/>
    <w:rsid w:val="00375CA7"/>
    <w:rsid w:val="003B5B9F"/>
    <w:rsid w:val="00444EBF"/>
    <w:rsid w:val="00C32159"/>
    <w:rsid w:val="00D0726C"/>
    <w:rsid w:val="00D913EB"/>
    <w:rsid w:val="00E33C3E"/>
    <w:rsid w:val="00E46CED"/>
    <w:rsid w:val="00E562CA"/>
    <w:rsid w:val="00E921B7"/>
    <w:rsid w:val="00ED0D97"/>
    <w:rsid w:val="00F8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slokaiyengar</dc:creator>
  <cp:lastModifiedBy>slokaiyengar</cp:lastModifiedBy>
  <cp:revision>17</cp:revision>
  <dcterms:created xsi:type="dcterms:W3CDTF">2015-04-29T18:07:00Z</dcterms:created>
  <dcterms:modified xsi:type="dcterms:W3CDTF">2015-04-29T19:20:00Z</dcterms:modified>
</cp:coreProperties>
</file>